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DF3E1" w14:textId="77777777" w:rsidR="00133549" w:rsidRPr="00D34922" w:rsidRDefault="00133549" w:rsidP="008911BE">
      <w:pPr>
        <w:suppressAutoHyphens/>
        <w:spacing w:after="240" w:line="360" w:lineRule="atLeast"/>
        <w:ind w:firstLine="0"/>
        <w:jc w:val="center"/>
        <w:rPr>
          <w:rStyle w:val="a9"/>
        </w:rPr>
      </w:pPr>
    </w:p>
    <w:p w14:paraId="5090227C" w14:textId="77777777" w:rsidR="00133549" w:rsidRDefault="00133549" w:rsidP="008911BE">
      <w:pPr>
        <w:suppressAutoHyphens/>
        <w:spacing w:after="240" w:line="360" w:lineRule="atLeast"/>
        <w:ind w:firstLine="0"/>
        <w:jc w:val="center"/>
        <w:rPr>
          <w:b/>
          <w:szCs w:val="28"/>
        </w:rPr>
      </w:pPr>
    </w:p>
    <w:p w14:paraId="2B90D757" w14:textId="4D762972" w:rsidR="00133549" w:rsidRDefault="00133549" w:rsidP="008911BE">
      <w:pPr>
        <w:suppressAutoHyphens/>
        <w:spacing w:after="240" w:line="360" w:lineRule="atLeast"/>
        <w:ind w:firstLine="0"/>
        <w:jc w:val="center"/>
        <w:rPr>
          <w:b/>
          <w:szCs w:val="28"/>
        </w:rPr>
      </w:pPr>
    </w:p>
    <w:p w14:paraId="4920E9E8" w14:textId="0EBA4DEA" w:rsidR="00133549" w:rsidRPr="002B7F3D" w:rsidRDefault="00133549" w:rsidP="008911BE">
      <w:pPr>
        <w:suppressAutoHyphens/>
        <w:spacing w:after="240" w:line="360" w:lineRule="atLeast"/>
        <w:ind w:firstLine="0"/>
        <w:jc w:val="center"/>
        <w:rPr>
          <w:b/>
          <w:szCs w:val="28"/>
          <w:lang w:val="en-US"/>
        </w:rPr>
      </w:pPr>
    </w:p>
    <w:p w14:paraId="45BAE067" w14:textId="75E67631" w:rsidR="00133549" w:rsidRDefault="00133549" w:rsidP="00133549">
      <w:pPr>
        <w:suppressAutoHyphens/>
        <w:spacing w:line="240" w:lineRule="auto"/>
        <w:ind w:left="5387" w:firstLine="0"/>
        <w:jc w:val="left"/>
        <w:rPr>
          <w:bCs/>
          <w:szCs w:val="28"/>
        </w:rPr>
      </w:pPr>
    </w:p>
    <w:p w14:paraId="25511A5B" w14:textId="77777777" w:rsidR="00234B47" w:rsidRDefault="00234B47" w:rsidP="00133549">
      <w:pPr>
        <w:suppressAutoHyphens/>
        <w:spacing w:line="240" w:lineRule="auto"/>
        <w:ind w:left="5387" w:firstLine="0"/>
        <w:jc w:val="left"/>
        <w:rPr>
          <w:b/>
          <w:szCs w:val="28"/>
        </w:rPr>
      </w:pPr>
    </w:p>
    <w:p w14:paraId="0BB8DE12" w14:textId="3FD2A93A" w:rsidR="00CD46C9" w:rsidRDefault="005315BD" w:rsidP="00975150">
      <w:pPr>
        <w:suppressAutoHyphens/>
        <w:spacing w:line="240" w:lineRule="auto"/>
        <w:ind w:left="-142" w:firstLine="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Информационное письмо-приглашение</w:t>
      </w:r>
    </w:p>
    <w:p w14:paraId="6D77C8F3" w14:textId="03166A22" w:rsidR="00B0637C" w:rsidRPr="00F9359C" w:rsidRDefault="00B0637C" w:rsidP="008E0BFB">
      <w:pPr>
        <w:suppressAutoHyphens/>
        <w:spacing w:before="240" w:after="240" w:line="276" w:lineRule="auto"/>
        <w:ind w:firstLine="0"/>
        <w:jc w:val="center"/>
        <w:rPr>
          <w:rStyle w:val="FontStyle21"/>
          <w:b/>
          <w:sz w:val="28"/>
          <w:szCs w:val="28"/>
        </w:rPr>
      </w:pPr>
      <w:r w:rsidRPr="00F9359C">
        <w:rPr>
          <w:rStyle w:val="FontStyle21"/>
          <w:b/>
          <w:sz w:val="28"/>
          <w:szCs w:val="28"/>
        </w:rPr>
        <w:t>Уважаемые коллеги!</w:t>
      </w:r>
    </w:p>
    <w:p w14:paraId="0AF384E9" w14:textId="77777777" w:rsidR="005315BD" w:rsidRDefault="005315BD" w:rsidP="008E0BFB">
      <w:pPr>
        <w:suppressAutoHyphens/>
        <w:spacing w:line="276" w:lineRule="auto"/>
        <w:rPr>
          <w:rStyle w:val="FontStyle21"/>
          <w:sz w:val="28"/>
          <w:szCs w:val="28"/>
        </w:rPr>
      </w:pPr>
      <w:r>
        <w:rPr>
          <w:szCs w:val="28"/>
        </w:rPr>
        <w:t xml:space="preserve">Приглашаем Вас принять участие в </w:t>
      </w:r>
      <w:r>
        <w:rPr>
          <w:rStyle w:val="FontStyle21"/>
          <w:sz w:val="28"/>
          <w:szCs w:val="28"/>
          <w:lang w:val="en-US"/>
        </w:rPr>
        <w:t>VI</w:t>
      </w:r>
      <w:r w:rsidRPr="008B5F6D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ежегодн</w:t>
      </w:r>
      <w:r>
        <w:rPr>
          <w:rStyle w:val="FontStyle21"/>
          <w:sz w:val="28"/>
          <w:szCs w:val="28"/>
        </w:rPr>
        <w:t>ой</w:t>
      </w:r>
      <w:r>
        <w:rPr>
          <w:rStyle w:val="FontStyle21"/>
          <w:sz w:val="28"/>
          <w:szCs w:val="28"/>
        </w:rPr>
        <w:t xml:space="preserve"> </w:t>
      </w:r>
      <w:r>
        <w:rPr>
          <w:rStyle w:val="FontStyle21"/>
          <w:bCs/>
          <w:sz w:val="28"/>
          <w:szCs w:val="28"/>
        </w:rPr>
        <w:t>Всероссийск</w:t>
      </w:r>
      <w:r>
        <w:rPr>
          <w:rStyle w:val="FontStyle21"/>
          <w:bCs/>
          <w:sz w:val="28"/>
          <w:szCs w:val="28"/>
        </w:rPr>
        <w:t>ой</w:t>
      </w:r>
      <w:r w:rsidRPr="009C7B0A">
        <w:rPr>
          <w:bCs/>
          <w:color w:val="000000"/>
          <w:szCs w:val="28"/>
        </w:rPr>
        <w:t xml:space="preserve"> научно-практическ</w:t>
      </w:r>
      <w:r>
        <w:rPr>
          <w:bCs/>
          <w:color w:val="000000"/>
          <w:szCs w:val="28"/>
        </w:rPr>
        <w:t>ой</w:t>
      </w:r>
      <w:r w:rsidRPr="009C7B0A">
        <w:rPr>
          <w:bCs/>
          <w:color w:val="000000"/>
          <w:szCs w:val="28"/>
        </w:rPr>
        <w:t xml:space="preserve"> конференци</w:t>
      </w:r>
      <w:r>
        <w:rPr>
          <w:bCs/>
          <w:color w:val="000000"/>
          <w:szCs w:val="28"/>
        </w:rPr>
        <w:t>и</w:t>
      </w:r>
      <w:r w:rsidRPr="009C7B0A">
        <w:rPr>
          <w:bCs/>
          <w:color w:val="000000"/>
          <w:szCs w:val="28"/>
        </w:rPr>
        <w:t xml:space="preserve"> </w:t>
      </w:r>
      <w:r w:rsidRPr="009C7B0A">
        <w:rPr>
          <w:rFonts w:eastAsia="Calibri"/>
          <w:bCs/>
          <w:szCs w:val="28"/>
        </w:rPr>
        <w:t>«</w:t>
      </w:r>
      <w:r w:rsidRPr="003F3BD9">
        <w:rPr>
          <w:szCs w:val="28"/>
        </w:rPr>
        <w:t>Наставничество в образовании: современная теория и инновационная практика</w:t>
      </w:r>
      <w:r w:rsidRPr="009C7B0A">
        <w:rPr>
          <w:rFonts w:eastAsia="Calibri"/>
          <w:bCs/>
          <w:szCs w:val="28"/>
        </w:rPr>
        <w:t>»</w:t>
      </w:r>
      <w:r>
        <w:rPr>
          <w:rFonts w:eastAsia="Calibri"/>
          <w:bCs/>
          <w:szCs w:val="28"/>
        </w:rPr>
        <w:t xml:space="preserve">, которая состоится </w:t>
      </w:r>
      <w:r>
        <w:rPr>
          <w:rStyle w:val="FontStyle21"/>
          <w:sz w:val="28"/>
          <w:szCs w:val="28"/>
        </w:rPr>
        <w:t>с 10 по 31 октября 2024 года</w:t>
      </w:r>
      <w:r>
        <w:rPr>
          <w:rStyle w:val="FontStyle21"/>
          <w:sz w:val="28"/>
          <w:szCs w:val="28"/>
        </w:rPr>
        <w:t>.</w:t>
      </w:r>
    </w:p>
    <w:p w14:paraId="592B04F7" w14:textId="626A5803" w:rsidR="005315BD" w:rsidRDefault="005315BD" w:rsidP="008E0BFB">
      <w:pPr>
        <w:suppressAutoHyphens/>
        <w:spacing w:line="276" w:lineRule="auto"/>
        <w:rPr>
          <w:szCs w:val="28"/>
        </w:rPr>
      </w:pPr>
      <w:r>
        <w:rPr>
          <w:szCs w:val="28"/>
        </w:rPr>
        <w:t>Организаторы: ГАОУ ДПО</w:t>
      </w:r>
      <w:r>
        <w:rPr>
          <w:szCs w:val="28"/>
        </w:rPr>
        <w:tab/>
      </w:r>
      <w:r w:rsidR="00D34922" w:rsidRPr="00D34922">
        <w:rPr>
          <w:szCs w:val="28"/>
        </w:rPr>
        <w:t>«Институт развития образования Республики</w:t>
      </w:r>
      <w:r w:rsidR="00D34922">
        <w:rPr>
          <w:szCs w:val="28"/>
        </w:rPr>
        <w:t xml:space="preserve"> </w:t>
      </w:r>
      <w:r w:rsidR="00D34922" w:rsidRPr="00D34922">
        <w:rPr>
          <w:szCs w:val="28"/>
        </w:rPr>
        <w:t>Татарстан»</w:t>
      </w:r>
      <w:r>
        <w:rPr>
          <w:szCs w:val="28"/>
        </w:rPr>
        <w:t>.</w:t>
      </w:r>
    </w:p>
    <w:p w14:paraId="50047C28" w14:textId="5608CC6E" w:rsidR="00F3253A" w:rsidRDefault="00D34922" w:rsidP="008E0BFB">
      <w:pPr>
        <w:suppressAutoHyphens/>
        <w:spacing w:line="276" w:lineRule="auto"/>
        <w:rPr>
          <w:szCs w:val="28"/>
        </w:rPr>
      </w:pPr>
      <w:r w:rsidRPr="00D34922">
        <w:rPr>
          <w:szCs w:val="28"/>
        </w:rPr>
        <w:t xml:space="preserve"> </w:t>
      </w:r>
      <w:r w:rsidR="00F3253A">
        <w:rPr>
          <w:szCs w:val="28"/>
        </w:rPr>
        <w:t xml:space="preserve">Основной целью конференции является обмен научной и практической информацией, обобщение передового педагогического опыта </w:t>
      </w:r>
      <w:r w:rsidR="0022009F">
        <w:rPr>
          <w:szCs w:val="28"/>
        </w:rPr>
        <w:t>в рамках приоритетных направлений конференции.</w:t>
      </w:r>
    </w:p>
    <w:p w14:paraId="10938486" w14:textId="64CFFED5" w:rsidR="0022009F" w:rsidRPr="00B3400D" w:rsidRDefault="0022009F" w:rsidP="008E0BFB">
      <w:pPr>
        <w:spacing w:line="276" w:lineRule="auto"/>
        <w:rPr>
          <w:b/>
          <w:szCs w:val="28"/>
        </w:rPr>
      </w:pPr>
      <w:r>
        <w:rPr>
          <w:b/>
          <w:szCs w:val="28"/>
        </w:rPr>
        <w:t>Тематические направления конференции</w:t>
      </w:r>
      <w:r w:rsidRPr="00B3400D">
        <w:rPr>
          <w:b/>
          <w:szCs w:val="28"/>
        </w:rPr>
        <w:t xml:space="preserve">: </w:t>
      </w:r>
    </w:p>
    <w:p w14:paraId="064FD017" w14:textId="77777777" w:rsidR="0022009F" w:rsidRPr="00B3400D" w:rsidRDefault="0022009F" w:rsidP="008E0BFB">
      <w:pPr>
        <w:numPr>
          <w:ilvl w:val="0"/>
          <w:numId w:val="9"/>
        </w:numPr>
        <w:spacing w:after="200" w:line="276" w:lineRule="auto"/>
        <w:ind w:left="0" w:firstLine="709"/>
        <w:contextualSpacing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Адресное сопровождение школьных управленческих команд республиканской Наставнической лигой (проект «Школы </w:t>
      </w:r>
      <w:proofErr w:type="spellStart"/>
      <w:r>
        <w:rPr>
          <w:rFonts w:eastAsia="Calibri"/>
          <w:szCs w:val="28"/>
        </w:rPr>
        <w:t>Минпросвещения</w:t>
      </w:r>
      <w:proofErr w:type="spellEnd"/>
      <w:r>
        <w:rPr>
          <w:rFonts w:eastAsia="Calibri"/>
          <w:szCs w:val="28"/>
        </w:rPr>
        <w:t xml:space="preserve"> России»). </w:t>
      </w:r>
    </w:p>
    <w:p w14:paraId="3EEEB9CE" w14:textId="77777777" w:rsidR="0022009F" w:rsidRPr="00B3400D" w:rsidRDefault="0022009F" w:rsidP="008E0BFB">
      <w:pPr>
        <w:numPr>
          <w:ilvl w:val="0"/>
          <w:numId w:val="9"/>
        </w:numPr>
        <w:spacing w:after="200" w:line="276" w:lineRule="auto"/>
        <w:ind w:left="0" w:firstLine="709"/>
        <w:contextualSpacing/>
        <w:rPr>
          <w:rFonts w:eastAsia="Calibri"/>
          <w:szCs w:val="28"/>
        </w:rPr>
      </w:pPr>
      <w:r>
        <w:rPr>
          <w:szCs w:val="28"/>
        </w:rPr>
        <w:t>Современные подходы и практики наставничества в профессиональном становлении будущего учителя (Форум «Новый педагогический класс» как основа профессиональной преемственности)</w:t>
      </w:r>
      <w:r w:rsidRPr="00B3400D">
        <w:rPr>
          <w:szCs w:val="28"/>
        </w:rPr>
        <w:t>.</w:t>
      </w:r>
    </w:p>
    <w:p w14:paraId="675AD732" w14:textId="77777777" w:rsidR="0022009F" w:rsidRPr="00B3400D" w:rsidRDefault="0022009F" w:rsidP="008E0BFB">
      <w:pPr>
        <w:numPr>
          <w:ilvl w:val="0"/>
          <w:numId w:val="9"/>
        </w:numPr>
        <w:spacing w:after="160" w:line="276" w:lineRule="auto"/>
        <w:ind w:left="0" w:firstLine="709"/>
        <w:contextualSpacing/>
        <w:rPr>
          <w:rFonts w:eastAsia="Calibri"/>
          <w:szCs w:val="28"/>
        </w:rPr>
      </w:pPr>
      <w:r>
        <w:rPr>
          <w:rFonts w:eastAsia="Calibri"/>
          <w:szCs w:val="28"/>
        </w:rPr>
        <w:t>Роль школьных методических объединений как основы эффективного механизма совершенствования профессиональных компетенций и развития сетевого наставничества педагогов в современной образовательной среде</w:t>
      </w:r>
      <w:r w:rsidRPr="00B3400D">
        <w:rPr>
          <w:rFonts w:eastAsia="Calibri"/>
          <w:szCs w:val="28"/>
        </w:rPr>
        <w:t>.</w:t>
      </w:r>
    </w:p>
    <w:p w14:paraId="22FE7E52" w14:textId="77777777" w:rsidR="0022009F" w:rsidRPr="00B3400D" w:rsidRDefault="0022009F" w:rsidP="008E0BFB">
      <w:pPr>
        <w:numPr>
          <w:ilvl w:val="0"/>
          <w:numId w:val="9"/>
        </w:numPr>
        <w:spacing w:after="200" w:line="276" w:lineRule="auto"/>
        <w:ind w:left="0" w:firstLine="709"/>
        <w:contextualSpacing/>
        <w:rPr>
          <w:rFonts w:eastAsia="Calibri"/>
          <w:szCs w:val="28"/>
        </w:rPr>
      </w:pPr>
      <w:r>
        <w:rPr>
          <w:rFonts w:eastAsia="Calibri"/>
          <w:szCs w:val="28"/>
        </w:rPr>
        <w:t>Сопровождение молодых педагогов на старте карьеры: муниципальный и региональный опыт</w:t>
      </w:r>
      <w:r w:rsidRPr="00B3400D">
        <w:rPr>
          <w:rFonts w:eastAsia="Calibri"/>
          <w:szCs w:val="28"/>
        </w:rPr>
        <w:t>.</w:t>
      </w:r>
    </w:p>
    <w:p w14:paraId="1840CB82" w14:textId="77777777" w:rsidR="0022009F" w:rsidRPr="00B3400D" w:rsidRDefault="0022009F" w:rsidP="008E0BFB">
      <w:pPr>
        <w:numPr>
          <w:ilvl w:val="0"/>
          <w:numId w:val="9"/>
        </w:numPr>
        <w:spacing w:after="200" w:line="276" w:lineRule="auto"/>
        <w:ind w:left="0" w:firstLine="709"/>
        <w:contextualSpacing/>
        <w:rPr>
          <w:rFonts w:eastAsia="Calibri"/>
          <w:szCs w:val="28"/>
        </w:rPr>
      </w:pPr>
      <w:r w:rsidRPr="00B3400D">
        <w:rPr>
          <w:rFonts w:eastAsia="Calibri"/>
          <w:szCs w:val="28"/>
        </w:rPr>
        <w:t xml:space="preserve">Роль наставничества в дополнительном образовании детей. Фестиваль педагогических практик </w:t>
      </w:r>
      <w:r>
        <w:rPr>
          <w:rFonts w:eastAsia="Calibri"/>
          <w:szCs w:val="28"/>
        </w:rPr>
        <w:t xml:space="preserve">хореографических отделений детских школ искусств </w:t>
      </w:r>
      <w:r w:rsidRPr="00B3400D">
        <w:rPr>
          <w:rFonts w:eastAsia="Calibri"/>
          <w:szCs w:val="28"/>
        </w:rPr>
        <w:t>«</w:t>
      </w:r>
      <w:r>
        <w:rPr>
          <w:rFonts w:eastAsia="Calibri"/>
          <w:szCs w:val="28"/>
        </w:rPr>
        <w:t>Учимся танцевать</w:t>
      </w:r>
      <w:r w:rsidRPr="002E0936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вместе</w:t>
      </w:r>
      <w:r w:rsidRPr="00B3400D">
        <w:rPr>
          <w:rFonts w:eastAsia="Calibri"/>
          <w:szCs w:val="28"/>
        </w:rPr>
        <w:t>».</w:t>
      </w:r>
    </w:p>
    <w:p w14:paraId="08CC0B27" w14:textId="77777777" w:rsidR="0022009F" w:rsidRPr="00247899" w:rsidRDefault="0022009F" w:rsidP="008E0BFB">
      <w:pPr>
        <w:numPr>
          <w:ilvl w:val="0"/>
          <w:numId w:val="9"/>
        </w:numPr>
        <w:spacing w:after="200" w:line="276" w:lineRule="auto"/>
        <w:ind w:left="0" w:firstLine="709"/>
        <w:contextualSpacing/>
        <w:rPr>
          <w:rFonts w:eastAsia="Calibri"/>
          <w:szCs w:val="28"/>
        </w:rPr>
      </w:pPr>
      <w:r>
        <w:rPr>
          <w:szCs w:val="28"/>
        </w:rPr>
        <w:t>Актуальные формы наставничества в ДОУ</w:t>
      </w:r>
      <w:r w:rsidRPr="00B3400D">
        <w:rPr>
          <w:szCs w:val="28"/>
        </w:rPr>
        <w:t>.</w:t>
      </w:r>
    </w:p>
    <w:p w14:paraId="16D4913E" w14:textId="77777777" w:rsidR="0022009F" w:rsidRPr="00B3400D" w:rsidRDefault="0022009F" w:rsidP="008E0BFB">
      <w:pPr>
        <w:numPr>
          <w:ilvl w:val="0"/>
          <w:numId w:val="9"/>
        </w:numPr>
        <w:spacing w:line="276" w:lineRule="auto"/>
        <w:ind w:left="0" w:firstLine="709"/>
        <w:contextualSpacing/>
        <w:rPr>
          <w:rFonts w:eastAsia="Calibri"/>
          <w:szCs w:val="28"/>
        </w:rPr>
      </w:pPr>
      <w:r>
        <w:rPr>
          <w:szCs w:val="28"/>
        </w:rPr>
        <w:t>Научное наставничество: особенности, проблемы, перспективы развития.</w:t>
      </w:r>
    </w:p>
    <w:p w14:paraId="2C5C0B43" w14:textId="018C419A" w:rsidR="00D34922" w:rsidRPr="00D34922" w:rsidRDefault="00D34922" w:rsidP="008E0BFB">
      <w:pPr>
        <w:suppressAutoHyphens/>
        <w:spacing w:line="276" w:lineRule="auto"/>
        <w:rPr>
          <w:szCs w:val="28"/>
        </w:rPr>
      </w:pPr>
      <w:r w:rsidRPr="00D34922">
        <w:rPr>
          <w:szCs w:val="28"/>
        </w:rPr>
        <w:t xml:space="preserve">К участию в </w:t>
      </w:r>
      <w:r w:rsidR="0037138A">
        <w:rPr>
          <w:szCs w:val="28"/>
        </w:rPr>
        <w:t>К</w:t>
      </w:r>
      <w:r w:rsidRPr="00D34922">
        <w:rPr>
          <w:szCs w:val="28"/>
        </w:rPr>
        <w:t>онференции приглашаются</w:t>
      </w:r>
      <w:r>
        <w:rPr>
          <w:szCs w:val="28"/>
        </w:rPr>
        <w:t xml:space="preserve"> </w:t>
      </w:r>
      <w:r w:rsidRPr="00D34922">
        <w:rPr>
          <w:szCs w:val="28"/>
        </w:rPr>
        <w:t xml:space="preserve">представители органов управления образованием, руководители и педагоги образовательных </w:t>
      </w:r>
      <w:r w:rsidRPr="00D34922">
        <w:rPr>
          <w:szCs w:val="28"/>
        </w:rPr>
        <w:lastRenderedPageBreak/>
        <w:t xml:space="preserve">организаций, </w:t>
      </w:r>
      <w:r w:rsidR="00995559">
        <w:rPr>
          <w:szCs w:val="28"/>
        </w:rPr>
        <w:t>в том числе</w:t>
      </w:r>
      <w:r w:rsidRPr="00D34922">
        <w:rPr>
          <w:szCs w:val="28"/>
        </w:rPr>
        <w:t xml:space="preserve"> работающие в системе дополнительного образования детей, в системе среднего и высшего профессионального образования; ученые и специалисты институтов развития образования </w:t>
      </w:r>
      <w:r w:rsidR="00995559">
        <w:rPr>
          <w:szCs w:val="28"/>
        </w:rPr>
        <w:t xml:space="preserve">и повышения квалификации педагогических кадров </w:t>
      </w:r>
      <w:r w:rsidRPr="00D34922">
        <w:rPr>
          <w:szCs w:val="28"/>
        </w:rPr>
        <w:t>из субъектов Российской Федерации</w:t>
      </w:r>
      <w:r w:rsidR="00995559">
        <w:rPr>
          <w:szCs w:val="28"/>
        </w:rPr>
        <w:t>;</w:t>
      </w:r>
      <w:r w:rsidR="00BC151C">
        <w:rPr>
          <w:szCs w:val="28"/>
        </w:rPr>
        <w:t xml:space="preserve"> студенты</w:t>
      </w:r>
      <w:r w:rsidRPr="00D34922">
        <w:rPr>
          <w:szCs w:val="28"/>
        </w:rPr>
        <w:t>.</w:t>
      </w:r>
      <w:r w:rsidR="00C44E4A">
        <w:rPr>
          <w:szCs w:val="28"/>
        </w:rPr>
        <w:t xml:space="preserve"> В работе Конференции планируется участие ведущих экспертов и специалистов в области образования.</w:t>
      </w:r>
    </w:p>
    <w:p w14:paraId="09C90A0A" w14:textId="3434DFE5" w:rsidR="002C1578" w:rsidRDefault="003D6A8C" w:rsidP="008E0BFB">
      <w:pPr>
        <w:shd w:val="clear" w:color="auto" w:fill="FFFFFF"/>
        <w:spacing w:line="276" w:lineRule="auto"/>
        <w:ind w:firstLine="708"/>
        <w:rPr>
          <w:sz w:val="24"/>
          <w:szCs w:val="24"/>
        </w:rPr>
      </w:pPr>
      <w:r>
        <w:rPr>
          <w:bCs/>
          <w:szCs w:val="28"/>
        </w:rPr>
        <w:t>По организационным вопросам: Центр реализации программ и проектов ГАОУ ДПО ИРО РТ, тел: +79083432329, электронная почта</w:t>
      </w:r>
      <w:r w:rsidR="001A1FF7">
        <w:rPr>
          <w:bCs/>
          <w:szCs w:val="28"/>
        </w:rPr>
        <w:t>:</w:t>
      </w:r>
      <w:r>
        <w:rPr>
          <w:bCs/>
          <w:szCs w:val="28"/>
        </w:rPr>
        <w:t xml:space="preserve"> </w:t>
      </w:r>
      <w:hyperlink r:id="rId5" w:history="1">
        <w:r w:rsidR="002C1578" w:rsidRPr="003F3BD9">
          <w:rPr>
            <w:rFonts w:eastAsia="Calibri"/>
            <w:color w:val="0563C1"/>
            <w:szCs w:val="28"/>
            <w:u w:val="single"/>
          </w:rPr>
          <w:t>knirort@gmail.com</w:t>
        </w:r>
      </w:hyperlink>
      <w:r w:rsidR="002C1578" w:rsidRPr="003F3BD9">
        <w:rPr>
          <w:bCs/>
          <w:szCs w:val="28"/>
          <w:lang w:val="be-BY"/>
        </w:rPr>
        <w:t>.</w:t>
      </w:r>
    </w:p>
    <w:p w14:paraId="51C509A8" w14:textId="0898DD22" w:rsidR="00D34922" w:rsidRPr="00800179" w:rsidRDefault="001A1FF7" w:rsidP="008E0BFB">
      <w:pPr>
        <w:shd w:val="clear" w:color="auto" w:fill="FFFFFF"/>
        <w:spacing w:line="276" w:lineRule="auto"/>
        <w:ind w:firstLine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Более подробная информация о </w:t>
      </w:r>
      <w:r w:rsidRPr="00234DB6">
        <w:rPr>
          <w:rFonts w:eastAsia="Calibri"/>
          <w:szCs w:val="28"/>
          <w:lang w:eastAsia="en-US"/>
        </w:rPr>
        <w:t>Конференции</w:t>
      </w:r>
      <w:r w:rsidR="0037138A" w:rsidRPr="00234DB6">
        <w:rPr>
          <w:rFonts w:eastAsia="Calibri"/>
          <w:szCs w:val="28"/>
          <w:lang w:eastAsia="en-US"/>
        </w:rPr>
        <w:t>:</w:t>
      </w:r>
      <w:r w:rsidR="0037138A">
        <w:rPr>
          <w:rFonts w:eastAsia="Calibri"/>
          <w:szCs w:val="28"/>
          <w:lang w:eastAsia="en-US"/>
        </w:rPr>
        <w:t xml:space="preserve"> </w:t>
      </w:r>
      <w:hyperlink r:id="rId6" w:history="1">
        <w:r w:rsidR="00800179" w:rsidRPr="00800179">
          <w:rPr>
            <w:rStyle w:val="a5"/>
            <w:rFonts w:eastAsia="Calibri"/>
            <w:szCs w:val="28"/>
            <w:lang w:eastAsia="en-US"/>
          </w:rPr>
          <w:t>https://disk.yandex.ru/d/qXDalLUOCQZgLQ</w:t>
        </w:r>
      </w:hyperlink>
    </w:p>
    <w:p w14:paraId="23800850" w14:textId="4856C28A" w:rsidR="00CF2EC9" w:rsidRDefault="00CF2EC9" w:rsidP="008E0BFB">
      <w:pPr>
        <w:spacing w:line="276" w:lineRule="auto"/>
        <w:ind w:firstLine="0"/>
        <w:jc w:val="left"/>
        <w:rPr>
          <w:rFonts w:eastAsia="Calibri"/>
          <w:b/>
          <w:szCs w:val="28"/>
          <w:lang w:eastAsia="en-US"/>
        </w:rPr>
      </w:pPr>
    </w:p>
    <w:p w14:paraId="4371F981" w14:textId="77777777" w:rsidR="00C44E4A" w:rsidRPr="00CF2EC9" w:rsidRDefault="00C44E4A" w:rsidP="008E0BFB">
      <w:pPr>
        <w:spacing w:line="276" w:lineRule="auto"/>
        <w:ind w:firstLine="0"/>
        <w:jc w:val="left"/>
        <w:rPr>
          <w:rFonts w:eastAsia="Calibri"/>
          <w:b/>
          <w:szCs w:val="28"/>
          <w:lang w:eastAsia="en-US"/>
        </w:rPr>
      </w:pPr>
    </w:p>
    <w:p w14:paraId="01C51E76" w14:textId="54B0D1A9" w:rsidR="00D34922" w:rsidRPr="00711C1A" w:rsidRDefault="00D34922" w:rsidP="008E0BFB">
      <w:pPr>
        <w:spacing w:after="160" w:line="276" w:lineRule="auto"/>
        <w:ind w:firstLine="0"/>
        <w:jc w:val="left"/>
        <w:rPr>
          <w:bCs/>
          <w:szCs w:val="28"/>
        </w:rPr>
      </w:pPr>
      <w:r w:rsidRPr="00711C1A">
        <w:rPr>
          <w:bCs/>
          <w:szCs w:val="28"/>
        </w:rPr>
        <w:t xml:space="preserve">Ректор                                                                                                 Л.Н. </w:t>
      </w:r>
      <w:proofErr w:type="spellStart"/>
      <w:r w:rsidRPr="00711C1A">
        <w:rPr>
          <w:bCs/>
          <w:szCs w:val="28"/>
        </w:rPr>
        <w:t>Нугуманова</w:t>
      </w:r>
      <w:proofErr w:type="spellEnd"/>
    </w:p>
    <w:sectPr w:rsidR="00D34922" w:rsidRPr="00711C1A" w:rsidSect="003D6A8C">
      <w:pgSz w:w="11906" w:h="16838"/>
      <w:pgMar w:top="1134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97CDE"/>
    <w:multiLevelType w:val="hybridMultilevel"/>
    <w:tmpl w:val="4DE00E2E"/>
    <w:lvl w:ilvl="0" w:tplc="EDBA8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735E44"/>
    <w:multiLevelType w:val="hybridMultilevel"/>
    <w:tmpl w:val="72C093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745561"/>
    <w:multiLevelType w:val="hybridMultilevel"/>
    <w:tmpl w:val="765E6DE6"/>
    <w:lvl w:ilvl="0" w:tplc="EDBA8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264515"/>
    <w:multiLevelType w:val="hybridMultilevel"/>
    <w:tmpl w:val="B806633E"/>
    <w:lvl w:ilvl="0" w:tplc="EDBA8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90AB2"/>
    <w:multiLevelType w:val="hybridMultilevel"/>
    <w:tmpl w:val="1FF8D4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2663C27"/>
    <w:multiLevelType w:val="hybridMultilevel"/>
    <w:tmpl w:val="74A8D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7F590B"/>
    <w:multiLevelType w:val="hybridMultilevel"/>
    <w:tmpl w:val="2BE42294"/>
    <w:lvl w:ilvl="0" w:tplc="DBBA1038">
      <w:start w:val="1"/>
      <w:numFmt w:val="decimal"/>
      <w:lvlText w:val="%1."/>
      <w:lvlJc w:val="left"/>
      <w:pPr>
        <w:ind w:left="1353" w:hanging="360"/>
      </w:pPr>
      <w:rPr>
        <w:rFonts w:eastAsia="Calibri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61F4DD4"/>
    <w:multiLevelType w:val="multilevel"/>
    <w:tmpl w:val="EAE4E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715820"/>
    <w:multiLevelType w:val="hybridMultilevel"/>
    <w:tmpl w:val="2F764678"/>
    <w:lvl w:ilvl="0" w:tplc="EDBA81D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37C"/>
    <w:rsid w:val="00020924"/>
    <w:rsid w:val="00032260"/>
    <w:rsid w:val="000816A5"/>
    <w:rsid w:val="000C0B3C"/>
    <w:rsid w:val="000D3329"/>
    <w:rsid w:val="000D492C"/>
    <w:rsid w:val="00133549"/>
    <w:rsid w:val="00143D5F"/>
    <w:rsid w:val="001A1FF7"/>
    <w:rsid w:val="00210593"/>
    <w:rsid w:val="0022009F"/>
    <w:rsid w:val="00234B47"/>
    <w:rsid w:val="00234DB6"/>
    <w:rsid w:val="002467F9"/>
    <w:rsid w:val="00284F04"/>
    <w:rsid w:val="002A00EA"/>
    <w:rsid w:val="002A5DB0"/>
    <w:rsid w:val="002B244C"/>
    <w:rsid w:val="002B7F3D"/>
    <w:rsid w:val="002C1578"/>
    <w:rsid w:val="002D5E75"/>
    <w:rsid w:val="003412A5"/>
    <w:rsid w:val="00370A7F"/>
    <w:rsid w:val="0037138A"/>
    <w:rsid w:val="003721A0"/>
    <w:rsid w:val="003A5E01"/>
    <w:rsid w:val="003C4C6C"/>
    <w:rsid w:val="003D6A8C"/>
    <w:rsid w:val="003D6CE8"/>
    <w:rsid w:val="00476F8C"/>
    <w:rsid w:val="004C724E"/>
    <w:rsid w:val="005039C1"/>
    <w:rsid w:val="005250C1"/>
    <w:rsid w:val="005315BD"/>
    <w:rsid w:val="00586CF0"/>
    <w:rsid w:val="005C0AB4"/>
    <w:rsid w:val="005E0DF1"/>
    <w:rsid w:val="005F0056"/>
    <w:rsid w:val="0062506B"/>
    <w:rsid w:val="0063443F"/>
    <w:rsid w:val="00677A5F"/>
    <w:rsid w:val="00694788"/>
    <w:rsid w:val="006A37F3"/>
    <w:rsid w:val="006E315D"/>
    <w:rsid w:val="00711C1A"/>
    <w:rsid w:val="007400E5"/>
    <w:rsid w:val="00774665"/>
    <w:rsid w:val="00797833"/>
    <w:rsid w:val="007F3203"/>
    <w:rsid w:val="00800179"/>
    <w:rsid w:val="0083048B"/>
    <w:rsid w:val="008830C2"/>
    <w:rsid w:val="00886360"/>
    <w:rsid w:val="008911BE"/>
    <w:rsid w:val="00891F5E"/>
    <w:rsid w:val="008B5F6D"/>
    <w:rsid w:val="008E0BFB"/>
    <w:rsid w:val="008E38F8"/>
    <w:rsid w:val="009647F7"/>
    <w:rsid w:val="0097173A"/>
    <w:rsid w:val="00975150"/>
    <w:rsid w:val="00995559"/>
    <w:rsid w:val="009C7B0A"/>
    <w:rsid w:val="00A34311"/>
    <w:rsid w:val="00A52BAF"/>
    <w:rsid w:val="00A60BB8"/>
    <w:rsid w:val="00AC09F9"/>
    <w:rsid w:val="00AC5971"/>
    <w:rsid w:val="00AF0048"/>
    <w:rsid w:val="00B0637C"/>
    <w:rsid w:val="00BC151C"/>
    <w:rsid w:val="00C10BCD"/>
    <w:rsid w:val="00C429F8"/>
    <w:rsid w:val="00C44E4A"/>
    <w:rsid w:val="00C80A53"/>
    <w:rsid w:val="00CB5F2B"/>
    <w:rsid w:val="00CD04DB"/>
    <w:rsid w:val="00CD46C9"/>
    <w:rsid w:val="00CD7772"/>
    <w:rsid w:val="00CE4F3E"/>
    <w:rsid w:val="00CF2EC9"/>
    <w:rsid w:val="00D043A5"/>
    <w:rsid w:val="00D3198B"/>
    <w:rsid w:val="00D34922"/>
    <w:rsid w:val="00D64AAE"/>
    <w:rsid w:val="00D976A5"/>
    <w:rsid w:val="00DC063D"/>
    <w:rsid w:val="00DC1800"/>
    <w:rsid w:val="00DD1D7C"/>
    <w:rsid w:val="00E0542B"/>
    <w:rsid w:val="00E15071"/>
    <w:rsid w:val="00E160F0"/>
    <w:rsid w:val="00E65631"/>
    <w:rsid w:val="00ED5D57"/>
    <w:rsid w:val="00EE266F"/>
    <w:rsid w:val="00F13FED"/>
    <w:rsid w:val="00F3253A"/>
    <w:rsid w:val="00F42D3A"/>
    <w:rsid w:val="00F904AA"/>
    <w:rsid w:val="00F9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2CE7"/>
  <w15:docId w15:val="{6131127C-854F-455E-8F86-F95C6EBD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37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0637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B0637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FontStyle21">
    <w:name w:val="Font Style21"/>
    <w:rsid w:val="00B0637C"/>
    <w:rPr>
      <w:rFonts w:ascii="Times New Roman" w:hAnsi="Times New Roman" w:cs="Times New Roman" w:hint="default"/>
      <w:sz w:val="26"/>
      <w:szCs w:val="26"/>
    </w:rPr>
  </w:style>
  <w:style w:type="character" w:styleId="a5">
    <w:name w:val="Hyperlink"/>
    <w:basedOn w:val="a0"/>
    <w:uiPriority w:val="99"/>
    <w:unhideWhenUsed/>
    <w:rsid w:val="00B0637C"/>
    <w:rPr>
      <w:color w:val="0563C1" w:themeColor="hyperlink"/>
      <w:u w:val="single"/>
    </w:rPr>
  </w:style>
  <w:style w:type="character" w:customStyle="1" w:styleId="apple-converted-space">
    <w:name w:val="apple-converted-space"/>
    <w:rsid w:val="00B0637C"/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C0B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0B3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6CF0"/>
    <w:rPr>
      <w:color w:val="605E5C"/>
      <w:shd w:val="clear" w:color="auto" w:fill="E1DFDD"/>
    </w:rPr>
  </w:style>
  <w:style w:type="table" w:styleId="a8">
    <w:name w:val="Table Grid"/>
    <w:basedOn w:val="a1"/>
    <w:uiPriority w:val="39"/>
    <w:unhideWhenUsed/>
    <w:rsid w:val="0058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43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34922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CD46C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C42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qXDalLUOCQZgLQ" TargetMode="External"/><Relationship Id="rId5" Type="http://schemas.openxmlformats.org/officeDocument/2006/relationships/hyperlink" Target="mailto:kniror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2021-08-23T06:52:00Z</cp:lastPrinted>
  <dcterms:created xsi:type="dcterms:W3CDTF">2021-07-29T06:30:00Z</dcterms:created>
  <dcterms:modified xsi:type="dcterms:W3CDTF">2024-09-18T07:44:00Z</dcterms:modified>
</cp:coreProperties>
</file>